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799" w:rsidRDefault="00E65799" w:rsidP="00E65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spacing w:line="340" w:lineRule="atLeast"/>
        <w:jc w:val="center"/>
        <w:rPr>
          <w:rFonts w:ascii="Arial" w:hAnsi="Arial" w:cs="Arial"/>
          <w:b/>
          <w:bCs/>
          <w:caps/>
          <w:sz w:val="20"/>
          <w:szCs w:val="20"/>
          <w:shd w:val="clear" w:color="auto" w:fill="F3F3F3"/>
        </w:rPr>
      </w:pPr>
      <w:r>
        <w:rPr>
          <w:rFonts w:ascii="Arial" w:hAnsi="Arial" w:cs="Arial"/>
          <w:b/>
          <w:bCs/>
          <w:caps/>
          <w:sz w:val="20"/>
          <w:szCs w:val="20"/>
          <w:shd w:val="clear" w:color="auto" w:fill="F3F3F3"/>
        </w:rPr>
        <w:t>OznÁmení</w:t>
      </w:r>
      <w:r>
        <w:rPr>
          <w:rFonts w:ascii="Arial" w:hAnsi="Arial" w:cs="Arial"/>
          <w:caps/>
          <w:sz w:val="20"/>
          <w:szCs w:val="20"/>
          <w:shd w:val="clear" w:color="auto" w:fill="F3F3F3"/>
        </w:rPr>
        <w:t xml:space="preserve"> </w:t>
      </w:r>
      <w:r>
        <w:rPr>
          <w:rFonts w:ascii="Arial" w:hAnsi="Arial" w:cs="Arial"/>
          <w:b/>
          <w:bCs/>
          <w:caps/>
          <w:sz w:val="20"/>
          <w:szCs w:val="20"/>
          <w:shd w:val="clear" w:color="auto" w:fill="F3F3F3"/>
        </w:rPr>
        <w:t>o době a místě konání voleb</w:t>
      </w:r>
    </w:p>
    <w:p w:rsidR="00E65799" w:rsidRDefault="00E65799" w:rsidP="00E65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spacing w:line="340" w:lineRule="atLeast"/>
        <w:jc w:val="center"/>
        <w:rPr>
          <w:rFonts w:ascii="Arial" w:hAnsi="Arial" w:cs="Arial"/>
          <w:b/>
          <w:bCs/>
          <w:caps/>
          <w:sz w:val="20"/>
          <w:szCs w:val="20"/>
          <w:shd w:val="clear" w:color="auto" w:fill="F3F3F3"/>
        </w:rPr>
      </w:pP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Arial" w:hAnsi="Arial" w:cs="Arial"/>
          <w:caps/>
          <w:sz w:val="20"/>
          <w:szCs w:val="20"/>
        </w:rPr>
        <w:t xml:space="preserve">             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bCs/>
          <w:caps/>
          <w:sz w:val="20"/>
          <w:szCs w:val="20"/>
        </w:rPr>
        <w:t xml:space="preserve">                                                        </w:t>
      </w:r>
    </w:p>
    <w:p w:rsidR="00E65799" w:rsidRDefault="00E65799" w:rsidP="00E65799">
      <w:pPr>
        <w:numPr>
          <w:ilvl w:val="0"/>
          <w:numId w:val="1"/>
        </w:numPr>
        <w:spacing w:line="260" w:lineRule="atLeas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do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Zastupitelstva  obce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BRADLEC</w:t>
      </w:r>
    </w:p>
    <w:p w:rsidR="00E65799" w:rsidRDefault="00E65799" w:rsidP="00E65799">
      <w:pPr>
        <w:numPr>
          <w:ilvl w:val="0"/>
          <w:numId w:val="1"/>
        </w:numPr>
        <w:spacing w:line="260" w:lineRule="atLeas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do Senátu Parlamentu České republiky   </w:t>
      </w: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Starosta obce </w:t>
      </w:r>
      <w:r>
        <w:rPr>
          <w:rFonts w:ascii="Arial" w:hAnsi="Arial" w:cs="Arial"/>
          <w:sz w:val="20"/>
          <w:szCs w:val="20"/>
        </w:rPr>
        <w:t xml:space="preserve">BRADLEC </w:t>
      </w:r>
      <w:r>
        <w:rPr>
          <w:rFonts w:ascii="Arial" w:hAnsi="Arial" w:cs="Arial"/>
          <w:sz w:val="20"/>
          <w:szCs w:val="20"/>
        </w:rPr>
        <w:t>podle § 29 zákona č. 491/2001 Sb., o volbách do zastupitelstev obcí a o změně některých zákonů, ve znění pozdějších předpisů</w:t>
      </w:r>
      <w:r>
        <w:rPr>
          <w:rFonts w:ascii="Arial" w:hAnsi="Arial" w:cs="Arial"/>
          <w:b/>
          <w:bCs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 podle § 15 zákona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247/1995 Sb.</w:t>
      </w:r>
      <w:r>
        <w:rPr>
          <w:rFonts w:ascii="Arial" w:hAnsi="Arial" w:cs="Arial"/>
          <w:color w:val="404040"/>
          <w:sz w:val="20"/>
          <w:szCs w:val="20"/>
        </w:rPr>
        <w:t xml:space="preserve"> o volbách do Parlamentu České republiky a o změně a doplnění některých dalších zákonů, ve znění pozdějších předpisů,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</w:t>
      </w:r>
    </w:p>
    <w:p w:rsidR="00E65799" w:rsidRDefault="00E65799" w:rsidP="00E65799">
      <w:pPr>
        <w:spacing w:line="260" w:lineRule="atLeast"/>
        <w:ind w:left="35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oznamuje:</w:t>
      </w:r>
    </w:p>
    <w:p w:rsidR="00E65799" w:rsidRDefault="00E65799" w:rsidP="00E65799">
      <w:pPr>
        <w:spacing w:line="260" w:lineRule="atLeast"/>
        <w:ind w:left="3540"/>
        <w:rPr>
          <w:rFonts w:ascii="Arial" w:hAnsi="Arial" w:cs="Arial"/>
          <w:b/>
          <w:bCs/>
          <w:sz w:val="20"/>
          <w:szCs w:val="20"/>
        </w:rPr>
      </w:pPr>
    </w:p>
    <w:p w:rsidR="00E65799" w:rsidRDefault="00E65799" w:rsidP="00E65799">
      <w:pPr>
        <w:pStyle w:val="Odstavecseseznamem1"/>
        <w:numPr>
          <w:ilvl w:val="0"/>
          <w:numId w:val="2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Volby do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Zastupitelstva  obce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 BRADLEC </w:t>
      </w:r>
      <w:r>
        <w:rPr>
          <w:rFonts w:ascii="Arial" w:hAnsi="Arial" w:cs="Arial"/>
          <w:b/>
          <w:bCs/>
          <w:sz w:val="20"/>
          <w:szCs w:val="20"/>
        </w:rPr>
        <w:t xml:space="preserve">a  volby do Senátu Parlamentu České republiky se konají:  </w:t>
      </w:r>
      <w:r>
        <w:rPr>
          <w:rFonts w:ascii="Arial" w:hAnsi="Arial" w:cs="Arial"/>
          <w:sz w:val="20"/>
          <w:szCs w:val="20"/>
        </w:rPr>
        <w:t xml:space="preserve">    </w:t>
      </w:r>
    </w:p>
    <w:p w:rsidR="00E65799" w:rsidRDefault="00E65799" w:rsidP="00E65799">
      <w:pPr>
        <w:pStyle w:val="Odstavecseseznamem1"/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:rsidR="00E65799" w:rsidRDefault="00E65799" w:rsidP="00E65799">
      <w:pPr>
        <w:numPr>
          <w:ilvl w:val="0"/>
          <w:numId w:val="3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 pátek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5. října 2018 od 14,00 hodin do 22,00 hodin   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a</w:t>
      </w:r>
    </w:p>
    <w:p w:rsidR="00E65799" w:rsidRDefault="00E65799" w:rsidP="00E65799">
      <w:pPr>
        <w:numPr>
          <w:ilvl w:val="0"/>
          <w:numId w:val="3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 sobotu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6. října 2018 od 8,00 hodin do 14,00 hodin.</w:t>
      </w: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:rsidR="00E65799" w:rsidRDefault="00E65799" w:rsidP="00E65799">
      <w:pPr>
        <w:pStyle w:val="Odstavecseseznamem1"/>
        <w:numPr>
          <w:ilvl w:val="0"/>
          <w:numId w:val="2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Místem konání voleb</w:t>
      </w:r>
      <w:r>
        <w:rPr>
          <w:rFonts w:ascii="Arial" w:hAnsi="Arial" w:cs="Arial"/>
          <w:sz w:val="20"/>
          <w:szCs w:val="20"/>
        </w:rPr>
        <w:t xml:space="preserve">    </w:t>
      </w: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je volební místnost </w:t>
      </w:r>
      <w:r>
        <w:rPr>
          <w:rFonts w:ascii="Arial" w:hAnsi="Arial" w:cs="Arial"/>
          <w:sz w:val="20"/>
          <w:szCs w:val="20"/>
        </w:rPr>
        <w:t>v budově Obecního úřadu Bradlec, Bezdězská 9, Bradlec</w:t>
      </w: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</w:p>
    <w:p w:rsidR="00E65799" w:rsidRDefault="00E65799" w:rsidP="00E65799">
      <w:pPr>
        <w:pStyle w:val="Odstavecseseznamem1"/>
        <w:spacing w:line="260" w:lineRule="atLeast"/>
        <w:jc w:val="both"/>
        <w:rPr>
          <w:rFonts w:ascii="Arial" w:hAnsi="Arial" w:cs="Arial"/>
          <w:bCs/>
          <w:i/>
          <w:sz w:val="20"/>
          <w:szCs w:val="20"/>
        </w:rPr>
      </w:pPr>
    </w:p>
    <w:p w:rsidR="00E65799" w:rsidRDefault="00E65799" w:rsidP="00E65799">
      <w:pPr>
        <w:pStyle w:val="Odstavecseseznamem1"/>
        <w:numPr>
          <w:ilvl w:val="0"/>
          <w:numId w:val="2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Voliči budou dodány nejpozději 3 dny přede dnem konání voleb hlasovací lístky. Ve dnech voleb na žádost voliče okrsková volební komise vydá za chybějící nebo jinak označené hlasovací lístky nové.</w:t>
      </w:r>
    </w:p>
    <w:p w:rsidR="00E65799" w:rsidRDefault="00E65799" w:rsidP="00E65799">
      <w:pPr>
        <w:pStyle w:val="Odstavecseseznamem1"/>
        <w:spacing w:line="260" w:lineRule="atLeast"/>
        <w:ind w:left="0"/>
        <w:jc w:val="both"/>
        <w:rPr>
          <w:rFonts w:ascii="Arial" w:hAnsi="Arial" w:cs="Arial"/>
          <w:b/>
          <w:bCs/>
          <w:sz w:val="20"/>
          <w:szCs w:val="20"/>
        </w:rPr>
      </w:pPr>
    </w:p>
    <w:p w:rsidR="00E65799" w:rsidRDefault="00E65799" w:rsidP="00E65799">
      <w:pPr>
        <w:pStyle w:val="Odstavecseseznamem1"/>
        <w:numPr>
          <w:ilvl w:val="0"/>
          <w:numId w:val="2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Volby do zastupitelstva obce: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Voliči  bude</w:t>
      </w:r>
      <w:proofErr w:type="gramEnd"/>
      <w:r>
        <w:rPr>
          <w:rFonts w:ascii="Arial" w:hAnsi="Arial" w:cs="Arial"/>
          <w:sz w:val="20"/>
          <w:szCs w:val="20"/>
        </w:rPr>
        <w:t xml:space="preserve">   umožněno  hlasování  poté,   kdy  prokáže  svoji totožnost a státní občanství České republiky, popřípadě státní občanství státu, jehož  občané jsou  oprávněni volit  na území České republiky. Totožnost a státní občanství prokáže volič občanským průkazem nebo cestovním pasem České republiky, jde-li o cizince, průkazem o povolení k pobytu.</w:t>
      </w:r>
    </w:p>
    <w:p w:rsidR="00E65799" w:rsidRDefault="00E65799" w:rsidP="00E65799">
      <w:pPr>
        <w:pStyle w:val="Odstavecseseznamem1"/>
        <w:spacing w:line="260" w:lineRule="atLeast"/>
        <w:ind w:left="0"/>
        <w:jc w:val="both"/>
        <w:rPr>
          <w:rFonts w:ascii="Arial" w:hAnsi="Arial" w:cs="Arial"/>
          <w:b/>
          <w:bCs/>
          <w:sz w:val="20"/>
          <w:szCs w:val="20"/>
        </w:rPr>
      </w:pPr>
    </w:p>
    <w:p w:rsidR="00E65799" w:rsidRDefault="00E65799" w:rsidP="00E65799">
      <w:pPr>
        <w:pStyle w:val="Odstavecseseznamem1"/>
        <w:numPr>
          <w:ilvl w:val="0"/>
          <w:numId w:val="2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Volby do Senátu Parlamentu České republiky</w:t>
      </w:r>
      <w:r>
        <w:rPr>
          <w:rFonts w:ascii="Arial" w:hAnsi="Arial" w:cs="Arial"/>
          <w:sz w:val="20"/>
          <w:szCs w:val="20"/>
        </w:rPr>
        <w:t xml:space="preserve">: Voliči bude umožněno hlasování poté, kdy prokáže svou totožnost a státní občanství České republiky platným </w:t>
      </w:r>
      <w:proofErr w:type="gramStart"/>
      <w:r>
        <w:rPr>
          <w:rFonts w:ascii="Arial" w:hAnsi="Arial" w:cs="Arial"/>
          <w:sz w:val="20"/>
          <w:szCs w:val="20"/>
        </w:rPr>
        <w:t>občanským  průkazem</w:t>
      </w:r>
      <w:proofErr w:type="gramEnd"/>
      <w:r>
        <w:rPr>
          <w:rFonts w:ascii="Arial" w:hAnsi="Arial" w:cs="Arial"/>
          <w:sz w:val="20"/>
          <w:szCs w:val="20"/>
        </w:rPr>
        <w:t>, nebo platným cestovním, diplomatickým nebo služebním pasem České republiky anebo cestovním   průkazem.</w:t>
      </w:r>
    </w:p>
    <w:p w:rsidR="00E65799" w:rsidRDefault="00E65799" w:rsidP="00E65799">
      <w:pPr>
        <w:pStyle w:val="Odstavecseseznamem1"/>
        <w:spacing w:line="260" w:lineRule="atLeast"/>
        <w:ind w:left="0"/>
        <w:jc w:val="both"/>
        <w:rPr>
          <w:rFonts w:ascii="Arial" w:hAnsi="Arial" w:cs="Arial"/>
          <w:b/>
          <w:bCs/>
          <w:sz w:val="20"/>
          <w:szCs w:val="20"/>
        </w:rPr>
      </w:pPr>
    </w:p>
    <w:p w:rsidR="00E65799" w:rsidRDefault="00E65799" w:rsidP="00E65799">
      <w:pPr>
        <w:pStyle w:val="Odstavecseseznamem1"/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V případě konání II. 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kola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bCs/>
          <w:sz w:val="20"/>
          <w:szCs w:val="20"/>
        </w:rPr>
        <w:t>voleb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do Senátu</w:t>
      </w:r>
      <w:r>
        <w:rPr>
          <w:rFonts w:ascii="Arial" w:hAnsi="Arial" w:cs="Arial"/>
          <w:sz w:val="20"/>
          <w:szCs w:val="20"/>
        </w:rPr>
        <w:t xml:space="preserve"> se  tyto  uskuteční:</w:t>
      </w:r>
    </w:p>
    <w:p w:rsidR="00E65799" w:rsidRDefault="00E65799" w:rsidP="00E65799">
      <w:pPr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dne 12. října 2018 od 14.00 hodin do 22.00 hodin   a</w:t>
      </w:r>
    </w:p>
    <w:p w:rsidR="00E65799" w:rsidRDefault="00E65799" w:rsidP="00E65799">
      <w:pPr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dne 13. října 2018 </w:t>
      </w:r>
      <w:proofErr w:type="gramStart"/>
      <w:r>
        <w:rPr>
          <w:rFonts w:ascii="Arial" w:hAnsi="Arial" w:cs="Arial"/>
          <w:sz w:val="20"/>
          <w:szCs w:val="20"/>
        </w:rPr>
        <w:t>od  8.00</w:t>
      </w:r>
      <w:proofErr w:type="gramEnd"/>
      <w:r>
        <w:rPr>
          <w:rFonts w:ascii="Arial" w:hAnsi="Arial" w:cs="Arial"/>
          <w:sz w:val="20"/>
          <w:szCs w:val="20"/>
        </w:rPr>
        <w:t xml:space="preserve"> hodin do 14.00 hodin.</w:t>
      </w: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</w:p>
    <w:p w:rsidR="00E65799" w:rsidRDefault="00E65799" w:rsidP="00E65799">
      <w:pPr>
        <w:spacing w:line="260" w:lineRule="atLeast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 případě konání II. kola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voleb do Senátu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volič obdrží hlasovací lístky ve volební</w:t>
      </w:r>
    </w:p>
    <w:p w:rsidR="00E65799" w:rsidRDefault="00E65799" w:rsidP="00E65799">
      <w:pPr>
        <w:spacing w:line="260" w:lineRule="atLeast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místnosti ve dnech voleb</w:t>
      </w:r>
      <w:r>
        <w:rPr>
          <w:rFonts w:ascii="Arial" w:hAnsi="Arial" w:cs="Arial"/>
          <w:b/>
          <w:sz w:val="20"/>
          <w:szCs w:val="20"/>
        </w:rPr>
        <w:t>.</w:t>
      </w: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  <w:vertAlign w:val="superscript"/>
        </w:rPr>
      </w:pP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  <w:vertAlign w:val="superscript"/>
        </w:rPr>
      </w:pP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 Bradlci</w:t>
      </w:r>
      <w:r>
        <w:rPr>
          <w:rFonts w:ascii="Arial" w:hAnsi="Arial" w:cs="Arial"/>
          <w:sz w:val="20"/>
          <w:szCs w:val="20"/>
        </w:rPr>
        <w:t xml:space="preserve">   dne   </w:t>
      </w:r>
      <w:r>
        <w:rPr>
          <w:rFonts w:ascii="Arial" w:hAnsi="Arial" w:cs="Arial"/>
          <w:sz w:val="20"/>
          <w:szCs w:val="20"/>
        </w:rPr>
        <w:t>19.9.2018</w:t>
      </w: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</w:t>
      </w:r>
    </w:p>
    <w:p w:rsid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Marie Horáková</w:t>
      </w:r>
      <w:bookmarkStart w:id="0" w:name="_GoBack"/>
      <w:bookmarkEnd w:id="0"/>
    </w:p>
    <w:p w:rsidR="00622C6D" w:rsidRPr="00E65799" w:rsidRDefault="00E65799" w:rsidP="00E65799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tarostka</w:t>
      </w:r>
      <w:r>
        <w:rPr>
          <w:rFonts w:ascii="Arial" w:hAnsi="Arial" w:cs="Arial"/>
          <w:sz w:val="20"/>
          <w:szCs w:val="20"/>
        </w:rPr>
        <w:t xml:space="preserve"> obce</w:t>
      </w:r>
    </w:p>
    <w:sectPr w:rsidR="00622C6D" w:rsidRPr="00E65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5A7D6C"/>
    <w:multiLevelType w:val="hybridMultilevel"/>
    <w:tmpl w:val="F488B25C"/>
    <w:lvl w:ilvl="0" w:tplc="04050005">
      <w:start w:val="1"/>
      <w:numFmt w:val="bullet"/>
      <w:lvlText w:val=""/>
      <w:lvlJc w:val="left"/>
      <w:pPr>
        <w:tabs>
          <w:tab w:val="num" w:pos="2258"/>
        </w:tabs>
        <w:ind w:left="225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978"/>
        </w:tabs>
        <w:ind w:left="2978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3698"/>
        </w:tabs>
        <w:ind w:left="369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4418"/>
        </w:tabs>
        <w:ind w:left="441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5138"/>
        </w:tabs>
        <w:ind w:left="5138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5858"/>
        </w:tabs>
        <w:ind w:left="585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578"/>
        </w:tabs>
        <w:ind w:left="657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7298"/>
        </w:tabs>
        <w:ind w:left="7298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8018"/>
        </w:tabs>
        <w:ind w:left="8018" w:hanging="360"/>
      </w:pPr>
      <w:rPr>
        <w:rFonts w:ascii="Wingdings" w:hAnsi="Wingdings" w:hint="default"/>
      </w:rPr>
    </w:lvl>
  </w:abstractNum>
  <w:abstractNum w:abstractNumId="1" w15:restartNumberingAfterBreak="0">
    <w:nsid w:val="3F184981"/>
    <w:multiLevelType w:val="hybridMultilevel"/>
    <w:tmpl w:val="EAC296C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930667"/>
    <w:multiLevelType w:val="hybridMultilevel"/>
    <w:tmpl w:val="7780F15E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E197C58"/>
    <w:multiLevelType w:val="hybridMultilevel"/>
    <w:tmpl w:val="0908C146"/>
    <w:lvl w:ilvl="0" w:tplc="DB80440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70"/>
    <w:rsid w:val="00622C6D"/>
    <w:rsid w:val="00653970"/>
    <w:rsid w:val="007B6117"/>
    <w:rsid w:val="00E6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51AEC"/>
  <w15:chartTrackingRefBased/>
  <w15:docId w15:val="{CF900403-D2CC-475D-8FCB-D5C600DDF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65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E6579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1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356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 Bradlec</dc:creator>
  <cp:keywords/>
  <dc:description/>
  <cp:lastModifiedBy>Starostka Bradlec</cp:lastModifiedBy>
  <cp:revision>2</cp:revision>
  <dcterms:created xsi:type="dcterms:W3CDTF">2018-09-19T19:07:00Z</dcterms:created>
  <dcterms:modified xsi:type="dcterms:W3CDTF">2018-09-19T19:13:00Z</dcterms:modified>
</cp:coreProperties>
</file>